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AD" w:rsidRPr="001378BA" w:rsidRDefault="00B566AD" w:rsidP="00544FF0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1378BA">
        <w:rPr>
          <w:rFonts w:cs="B Nazanin" w:hint="cs"/>
          <w:b/>
          <w:bCs/>
          <w:sz w:val="28"/>
          <w:szCs w:val="28"/>
          <w:rtl/>
        </w:rPr>
        <w:t>منتخبین پانزدهمین جشنواره پژوهش وفناوری سازمان اسناد و کتابخانه ملی ایران</w:t>
      </w:r>
    </w:p>
    <w:p w:rsidR="00B566AD" w:rsidRPr="001378BA" w:rsidRDefault="00B566AD" w:rsidP="001378BA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محور علم اطلاعات و دانش شناسی</w:t>
      </w:r>
    </w:p>
    <w:p w:rsidR="00B566AD" w:rsidRPr="001378BA" w:rsidRDefault="00B566AD" w:rsidP="001378BA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پایان‌نامه کارشناسی ارشد</w:t>
      </w:r>
    </w:p>
    <w:tbl>
      <w:tblPr>
        <w:bidiVisual/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926"/>
        <w:gridCol w:w="973"/>
        <w:gridCol w:w="1309"/>
        <w:gridCol w:w="775"/>
        <w:gridCol w:w="1086"/>
      </w:tblGrid>
      <w:tr w:rsidR="001378BA" w:rsidRPr="001378BA" w:rsidTr="00BB6FCB">
        <w:trPr>
          <w:jc w:val="center"/>
        </w:trPr>
        <w:tc>
          <w:tcPr>
            <w:tcW w:w="4546" w:type="dxa"/>
            <w:shd w:val="clear" w:color="auto" w:fill="BDD6EE"/>
          </w:tcPr>
          <w:p w:rsidR="00B566AD" w:rsidRPr="001378BA" w:rsidRDefault="00B566AD" w:rsidP="00B566A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378BA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اثر</w:t>
            </w:r>
          </w:p>
        </w:tc>
        <w:tc>
          <w:tcPr>
            <w:tcW w:w="0" w:type="auto"/>
            <w:shd w:val="clear" w:color="auto" w:fill="BDD6EE"/>
          </w:tcPr>
          <w:p w:rsidR="00B566AD" w:rsidRPr="001378BA" w:rsidRDefault="00B566AD" w:rsidP="00B566A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378BA">
              <w:rPr>
                <w:rFonts w:cs="B Nazanin" w:hint="cs"/>
                <w:b/>
                <w:bCs/>
                <w:sz w:val="26"/>
                <w:szCs w:val="26"/>
                <w:rtl/>
              </w:rPr>
              <w:t>پدید‌آور</w:t>
            </w:r>
          </w:p>
        </w:tc>
        <w:tc>
          <w:tcPr>
            <w:tcW w:w="0" w:type="auto"/>
            <w:shd w:val="clear" w:color="auto" w:fill="BDD6EE"/>
          </w:tcPr>
          <w:p w:rsidR="00B566AD" w:rsidRPr="001378BA" w:rsidRDefault="001378BA" w:rsidP="00B566A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378B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دانشگاه </w:t>
            </w:r>
          </w:p>
        </w:tc>
        <w:tc>
          <w:tcPr>
            <w:tcW w:w="0" w:type="auto"/>
            <w:shd w:val="clear" w:color="auto" w:fill="BDD6EE"/>
          </w:tcPr>
          <w:p w:rsidR="00B566AD" w:rsidRPr="001378BA" w:rsidRDefault="001378BA" w:rsidP="00B566A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378BA">
              <w:rPr>
                <w:rFonts w:cs="B Nazanin" w:hint="cs"/>
                <w:b/>
                <w:bCs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0" w:type="auto"/>
            <w:shd w:val="clear" w:color="auto" w:fill="BDD6EE"/>
          </w:tcPr>
          <w:p w:rsidR="00B566AD" w:rsidRPr="001378BA" w:rsidRDefault="001378BA" w:rsidP="00B566A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378BA">
              <w:rPr>
                <w:rFonts w:cs="B Nazanin" w:hint="cs"/>
                <w:b/>
                <w:bCs/>
                <w:sz w:val="26"/>
                <w:szCs w:val="26"/>
                <w:rtl/>
              </w:rPr>
              <w:t>استاد مشاور</w:t>
            </w:r>
          </w:p>
        </w:tc>
        <w:tc>
          <w:tcPr>
            <w:tcW w:w="1117" w:type="dxa"/>
            <w:shd w:val="clear" w:color="auto" w:fill="BDD6EE"/>
          </w:tcPr>
          <w:p w:rsidR="00B566AD" w:rsidRPr="001378BA" w:rsidRDefault="00B566AD" w:rsidP="00B566A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378BA">
              <w:rPr>
                <w:rFonts w:cs="B Nazanin" w:hint="cs"/>
                <w:b/>
                <w:bCs/>
                <w:sz w:val="26"/>
                <w:szCs w:val="26"/>
                <w:rtl/>
              </w:rPr>
              <w:t>رتبه</w:t>
            </w:r>
          </w:p>
        </w:tc>
      </w:tr>
      <w:tr w:rsidR="001378BA" w:rsidRPr="001378BA" w:rsidTr="00BB6FCB">
        <w:trPr>
          <w:trHeight w:val="1562"/>
          <w:jc w:val="center"/>
        </w:trPr>
        <w:tc>
          <w:tcPr>
            <w:tcW w:w="4546" w:type="dxa"/>
            <w:shd w:val="clear" w:color="auto" w:fill="auto"/>
          </w:tcPr>
          <w:p w:rsidR="001378BA" w:rsidRPr="0046519C" w:rsidRDefault="001378BA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46519C">
              <w:rPr>
                <w:rFonts w:cs="B Nazanin" w:hint="cs"/>
                <w:sz w:val="26"/>
                <w:szCs w:val="26"/>
                <w:rtl/>
                <w:lang w:bidi="ar-SA"/>
              </w:rPr>
              <w:t>بررسی میان‌کنش‌پذیری استاندارد توصیف و دسترسی به منبع (آر‌دی‌اِی) با فرانمای تولید داده‌های ساختارمند در توصیف موجودیت‌های کتابشناختی</w:t>
            </w:r>
          </w:p>
        </w:tc>
        <w:tc>
          <w:tcPr>
            <w:tcW w:w="0" w:type="auto"/>
            <w:shd w:val="clear" w:color="auto" w:fill="auto"/>
          </w:tcPr>
          <w:p w:rsidR="001378BA" w:rsidRPr="0046519C" w:rsidRDefault="001378BA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46519C">
              <w:rPr>
                <w:rFonts w:cs="B Nazanin" w:hint="cs"/>
                <w:sz w:val="26"/>
                <w:szCs w:val="26"/>
                <w:rtl/>
              </w:rPr>
              <w:t xml:space="preserve">احسان روحی </w:t>
            </w:r>
          </w:p>
        </w:tc>
        <w:tc>
          <w:tcPr>
            <w:tcW w:w="0" w:type="auto"/>
            <w:shd w:val="clear" w:color="auto" w:fill="auto"/>
          </w:tcPr>
          <w:p w:rsidR="001378BA" w:rsidRPr="00C447B5" w:rsidRDefault="00D222D2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C447B5">
              <w:rPr>
                <w:rFonts w:cs="B Nazanin" w:hint="cs"/>
                <w:sz w:val="26"/>
                <w:szCs w:val="26"/>
                <w:rtl/>
              </w:rPr>
              <w:t>دانشگاه علامه طباطبایی</w:t>
            </w:r>
          </w:p>
        </w:tc>
        <w:tc>
          <w:tcPr>
            <w:tcW w:w="0" w:type="auto"/>
            <w:shd w:val="clear" w:color="auto" w:fill="auto"/>
          </w:tcPr>
          <w:p w:rsidR="001378BA" w:rsidRPr="001378BA" w:rsidRDefault="001378BA" w:rsidP="001378BA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378BA">
              <w:rPr>
                <w:rFonts w:ascii="Lotus" w:eastAsia="Lotus" w:hAnsi="Lotus" w:cs="Lotus"/>
                <w:sz w:val="26"/>
                <w:szCs w:val="26"/>
                <w:rtl/>
              </w:rPr>
              <w:t>دكترسيد مهدي طاهري</w:t>
            </w:r>
          </w:p>
        </w:tc>
        <w:tc>
          <w:tcPr>
            <w:tcW w:w="0" w:type="auto"/>
            <w:shd w:val="clear" w:color="auto" w:fill="auto"/>
          </w:tcPr>
          <w:p w:rsidR="001378BA" w:rsidRPr="001378BA" w:rsidRDefault="001378BA" w:rsidP="001378BA">
            <w:pPr>
              <w:rPr>
                <w:rFonts w:cs="B Nazanin"/>
                <w:sz w:val="26"/>
                <w:szCs w:val="26"/>
              </w:rPr>
            </w:pPr>
            <w:r w:rsidRPr="001378BA">
              <w:rPr>
                <w:rFonts w:cs="B Nazanin" w:hint="cs"/>
                <w:sz w:val="26"/>
                <w:szCs w:val="26"/>
                <w:rtl/>
              </w:rPr>
              <w:t>دکتر مهدی علیپور حافظی</w:t>
            </w:r>
          </w:p>
        </w:tc>
        <w:tc>
          <w:tcPr>
            <w:tcW w:w="1117" w:type="dxa"/>
            <w:shd w:val="clear" w:color="auto" w:fill="auto"/>
          </w:tcPr>
          <w:p w:rsidR="001378BA" w:rsidRPr="001378BA" w:rsidRDefault="001378BA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1378BA">
              <w:rPr>
                <w:rFonts w:cs="B Nazanin" w:hint="cs"/>
                <w:sz w:val="26"/>
                <w:szCs w:val="26"/>
                <w:rtl/>
              </w:rPr>
              <w:t>برگزیده دوم</w:t>
            </w:r>
          </w:p>
        </w:tc>
      </w:tr>
    </w:tbl>
    <w:p w:rsidR="00B566AD" w:rsidRPr="001378BA" w:rsidRDefault="00B566AD" w:rsidP="001378BA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رساله دکترا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026"/>
        <w:gridCol w:w="911"/>
        <w:gridCol w:w="1709"/>
        <w:gridCol w:w="2315"/>
        <w:gridCol w:w="914"/>
      </w:tblGrid>
      <w:tr w:rsidR="00544FF0" w:rsidRPr="00544FF0" w:rsidTr="00BB6FCB">
        <w:trPr>
          <w:trHeight w:val="635"/>
          <w:jc w:val="center"/>
        </w:trPr>
        <w:tc>
          <w:tcPr>
            <w:tcW w:w="1187" w:type="pct"/>
            <w:shd w:val="clear" w:color="auto" w:fill="BDD6EE"/>
          </w:tcPr>
          <w:p w:rsidR="001378BA" w:rsidRPr="00544FF0" w:rsidRDefault="001378BA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عنوان اثر</w:t>
            </w:r>
          </w:p>
        </w:tc>
        <w:tc>
          <w:tcPr>
            <w:tcW w:w="569" w:type="pct"/>
            <w:shd w:val="clear" w:color="auto" w:fill="BDD6EE"/>
          </w:tcPr>
          <w:p w:rsidR="001378BA" w:rsidRPr="00544FF0" w:rsidRDefault="001378BA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پدید‌آور</w:t>
            </w:r>
          </w:p>
        </w:tc>
        <w:tc>
          <w:tcPr>
            <w:tcW w:w="505" w:type="pct"/>
            <w:shd w:val="clear" w:color="auto" w:fill="BDD6EE"/>
          </w:tcPr>
          <w:p w:rsidR="001378BA" w:rsidRPr="00544FF0" w:rsidRDefault="001378BA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 xml:space="preserve">دانشگاه </w:t>
            </w:r>
          </w:p>
        </w:tc>
        <w:tc>
          <w:tcPr>
            <w:tcW w:w="948" w:type="pct"/>
            <w:shd w:val="clear" w:color="auto" w:fill="BDD6EE"/>
          </w:tcPr>
          <w:p w:rsidR="001378BA" w:rsidRPr="00544FF0" w:rsidRDefault="001378BA" w:rsidP="00544FF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1284" w:type="pct"/>
            <w:shd w:val="clear" w:color="auto" w:fill="BDD6EE"/>
          </w:tcPr>
          <w:p w:rsidR="001378BA" w:rsidRPr="00544FF0" w:rsidRDefault="001378BA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استاد مشاور</w:t>
            </w:r>
          </w:p>
        </w:tc>
        <w:tc>
          <w:tcPr>
            <w:tcW w:w="507" w:type="pct"/>
            <w:shd w:val="clear" w:color="auto" w:fill="BDD6EE"/>
          </w:tcPr>
          <w:p w:rsidR="001378BA" w:rsidRPr="00544FF0" w:rsidRDefault="001378BA" w:rsidP="001378BA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</w:tr>
      <w:tr w:rsidR="00544FF0" w:rsidRPr="00544FF0" w:rsidTr="00285A7B">
        <w:trPr>
          <w:trHeight w:val="1537"/>
          <w:jc w:val="center"/>
        </w:trPr>
        <w:tc>
          <w:tcPr>
            <w:tcW w:w="1187" w:type="pct"/>
            <w:shd w:val="clear" w:color="auto" w:fill="auto"/>
          </w:tcPr>
          <w:p w:rsidR="001378BA" w:rsidRPr="00544FF0" w:rsidRDefault="001378BA" w:rsidP="00544FF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  <w:lang w:bidi="ar-SA"/>
              </w:rPr>
              <w:t>نقش توجه در رفتار جستجوی اطلاعات وبی: رویکرد چند مطالعه‌ای</w:t>
            </w:r>
          </w:p>
        </w:tc>
        <w:tc>
          <w:tcPr>
            <w:tcW w:w="569" w:type="pct"/>
            <w:shd w:val="clear" w:color="auto" w:fill="auto"/>
          </w:tcPr>
          <w:p w:rsidR="001378BA" w:rsidRPr="00544FF0" w:rsidRDefault="001378BA" w:rsidP="00544FF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دکتر مهسا ترابی</w:t>
            </w:r>
          </w:p>
        </w:tc>
        <w:tc>
          <w:tcPr>
            <w:tcW w:w="505" w:type="pct"/>
            <w:shd w:val="clear" w:color="auto" w:fill="auto"/>
          </w:tcPr>
          <w:p w:rsidR="001378BA" w:rsidRPr="00544FF0" w:rsidRDefault="00544FF0" w:rsidP="00544FF0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ascii="Lotus" w:eastAsia="Lotus" w:hAnsi="Lotus" w:cs="B Nazanin" w:hint="cs"/>
                <w:sz w:val="26"/>
                <w:szCs w:val="26"/>
                <w:rtl/>
              </w:rPr>
              <w:t xml:space="preserve">دانشگاه </w:t>
            </w:r>
            <w:r w:rsidR="00D222D2">
              <w:rPr>
                <w:rFonts w:ascii="Lotus" w:eastAsia="Lotus" w:hAnsi="Lotus" w:cs="B Nazanin"/>
                <w:sz w:val="26"/>
                <w:szCs w:val="26"/>
                <w:rtl/>
              </w:rPr>
              <w:t>شيرا</w:t>
            </w:r>
            <w:r w:rsidR="00D222D2">
              <w:rPr>
                <w:rFonts w:ascii="Lotus" w:eastAsia="Lotus" w:hAnsi="Lotus" w:cs="B Nazanin" w:hint="cs"/>
                <w:sz w:val="26"/>
                <w:szCs w:val="26"/>
                <w:rtl/>
              </w:rPr>
              <w:t>ز</w:t>
            </w:r>
          </w:p>
        </w:tc>
        <w:tc>
          <w:tcPr>
            <w:tcW w:w="948" w:type="pct"/>
            <w:shd w:val="clear" w:color="auto" w:fill="auto"/>
          </w:tcPr>
          <w:p w:rsidR="001378BA" w:rsidRPr="00544FF0" w:rsidRDefault="001378BA" w:rsidP="00544FF0">
            <w:pPr>
              <w:ind w:left="334"/>
              <w:rPr>
                <w:rFonts w:cs="B Nazanin"/>
                <w:sz w:val="26"/>
                <w:szCs w:val="26"/>
              </w:rPr>
            </w:pPr>
            <w:r w:rsidRPr="00544FF0">
              <w:rPr>
                <w:rFonts w:ascii="Lotus" w:eastAsia="Lotus" w:hAnsi="Lotus" w:cs="B Nazanin"/>
                <w:sz w:val="26"/>
                <w:szCs w:val="26"/>
                <w:rtl/>
              </w:rPr>
              <w:t>دكتر مهديه م</w:t>
            </w:r>
            <w:r w:rsidRPr="00544FF0">
              <w:rPr>
                <w:rFonts w:ascii="Lotus" w:eastAsia="Lotus" w:hAnsi="Lotus" w:cs="B Nazanin" w:hint="cs"/>
                <w:sz w:val="26"/>
                <w:szCs w:val="26"/>
                <w:rtl/>
              </w:rPr>
              <w:t>ی</w:t>
            </w:r>
            <w:r w:rsidRPr="00544FF0">
              <w:rPr>
                <w:rFonts w:ascii="Lotus" w:eastAsia="Lotus" w:hAnsi="Lotus" w:cs="B Nazanin"/>
                <w:sz w:val="26"/>
                <w:szCs w:val="26"/>
                <w:rtl/>
              </w:rPr>
              <w:t>رزا بيگي</w:t>
            </w:r>
          </w:p>
        </w:tc>
        <w:tc>
          <w:tcPr>
            <w:tcW w:w="1284" w:type="pct"/>
            <w:shd w:val="clear" w:color="auto" w:fill="auto"/>
          </w:tcPr>
          <w:p w:rsidR="001378BA" w:rsidRPr="00544FF0" w:rsidRDefault="00544FF0" w:rsidP="00544FF0">
            <w:pPr>
              <w:ind w:left="334"/>
              <w:jc w:val="center"/>
              <w:rPr>
                <w:rFonts w:cs="B Nazanin"/>
                <w:sz w:val="26"/>
                <w:szCs w:val="26"/>
              </w:rPr>
            </w:pPr>
            <w:r w:rsidRPr="00544FF0">
              <w:rPr>
                <w:rFonts w:ascii="Lotus" w:eastAsia="Lotus" w:hAnsi="Lotus" w:cs="B Nazanin" w:hint="cs"/>
                <w:sz w:val="26"/>
                <w:szCs w:val="26"/>
                <w:rtl/>
              </w:rPr>
              <w:t>دکتر</w:t>
            </w:r>
            <w:r w:rsidRPr="00544FF0">
              <w:rPr>
                <w:rFonts w:ascii="Lotus" w:eastAsia="Lotus" w:hAnsi="Lotus" w:cs="B Nazanin"/>
                <w:sz w:val="26"/>
                <w:szCs w:val="26"/>
                <w:rtl/>
              </w:rPr>
              <w:t xml:space="preserve">جواد عباسپور/ </w:t>
            </w:r>
            <w:r w:rsidRPr="00544FF0">
              <w:rPr>
                <w:rFonts w:ascii="Lotus" w:eastAsia="Lotus" w:hAnsi="Lotus" w:cs="B Nazanin" w:hint="cs"/>
                <w:sz w:val="26"/>
                <w:szCs w:val="26"/>
                <w:rtl/>
              </w:rPr>
              <w:t>دکتر</w:t>
            </w:r>
            <w:r w:rsidRPr="00544FF0">
              <w:rPr>
                <w:rFonts w:ascii="Lotus" w:eastAsia="Lotus" w:hAnsi="Lotus" w:cs="B Nazanin"/>
                <w:sz w:val="26"/>
                <w:szCs w:val="26"/>
                <w:rtl/>
              </w:rPr>
              <w:t xml:space="preserve">حبيب هاديان فرد/ </w:t>
            </w:r>
            <w:r w:rsidRPr="00544FF0">
              <w:rPr>
                <w:rFonts w:ascii="Lotus" w:eastAsia="Lotus" w:hAnsi="Lotus" w:cs="B Nazanin" w:hint="cs"/>
                <w:sz w:val="26"/>
                <w:szCs w:val="26"/>
                <w:rtl/>
              </w:rPr>
              <w:t xml:space="preserve">دکتر </w:t>
            </w:r>
            <w:r w:rsidRPr="00544FF0">
              <w:rPr>
                <w:rFonts w:ascii="Lotus" w:eastAsia="Lotus" w:hAnsi="Lotus" w:cs="B Nazanin"/>
                <w:sz w:val="26"/>
                <w:szCs w:val="26"/>
                <w:rtl/>
              </w:rPr>
              <w:t>ياشار مشفقي</w:t>
            </w:r>
          </w:p>
        </w:tc>
        <w:tc>
          <w:tcPr>
            <w:tcW w:w="507" w:type="pct"/>
            <w:shd w:val="clear" w:color="auto" w:fill="auto"/>
          </w:tcPr>
          <w:p w:rsidR="001378BA" w:rsidRPr="00544FF0" w:rsidRDefault="001378BA" w:rsidP="00544FF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شایسته تقدیر</w:t>
            </w:r>
          </w:p>
        </w:tc>
      </w:tr>
      <w:tr w:rsidR="00544FF0" w:rsidRPr="00544FF0" w:rsidTr="00BB6FCB">
        <w:trPr>
          <w:trHeight w:val="1251"/>
          <w:jc w:val="center"/>
        </w:trPr>
        <w:tc>
          <w:tcPr>
            <w:tcW w:w="1187" w:type="pct"/>
            <w:shd w:val="clear" w:color="auto" w:fill="auto"/>
          </w:tcPr>
          <w:p w:rsidR="001378BA" w:rsidRPr="00544FF0" w:rsidRDefault="001378BA" w:rsidP="00544FF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  <w:lang w:bidi="ar-SA"/>
              </w:rPr>
              <w:t>طراحی مدل تحول دیجیتال کتابخانه‌های دانشگاه‌های دولتی ایران</w:t>
            </w:r>
          </w:p>
        </w:tc>
        <w:tc>
          <w:tcPr>
            <w:tcW w:w="569" w:type="pct"/>
            <w:shd w:val="clear" w:color="auto" w:fill="auto"/>
          </w:tcPr>
          <w:p w:rsidR="001378BA" w:rsidRPr="00544FF0" w:rsidRDefault="001378BA" w:rsidP="00544FF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دکتر سهیلا خوئینی</w:t>
            </w:r>
          </w:p>
        </w:tc>
        <w:tc>
          <w:tcPr>
            <w:tcW w:w="505" w:type="pct"/>
            <w:shd w:val="clear" w:color="auto" w:fill="auto"/>
          </w:tcPr>
          <w:p w:rsidR="001378BA" w:rsidRPr="00544FF0" w:rsidRDefault="00544FF0" w:rsidP="00544FF0">
            <w:pPr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دانشگاه </w:t>
            </w:r>
            <w:r w:rsidRPr="00544FF0">
              <w:rPr>
                <w:rFonts w:cs="B Nazanin" w:hint="cs"/>
                <w:sz w:val="26"/>
                <w:szCs w:val="26"/>
                <w:rtl/>
              </w:rPr>
              <w:t>تهران</w:t>
            </w:r>
          </w:p>
        </w:tc>
        <w:tc>
          <w:tcPr>
            <w:tcW w:w="948" w:type="pct"/>
            <w:shd w:val="clear" w:color="auto" w:fill="auto"/>
          </w:tcPr>
          <w:p w:rsidR="001378BA" w:rsidRPr="00544FF0" w:rsidRDefault="00544FF0" w:rsidP="00544FF0">
            <w:pPr>
              <w:ind w:left="336"/>
              <w:rPr>
                <w:rFonts w:cs="B Nazanin"/>
                <w:sz w:val="26"/>
                <w:szCs w:val="26"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دکتر علیرضا نوروزی/ دکتر نادر نقشینه</w:t>
            </w:r>
          </w:p>
        </w:tc>
        <w:tc>
          <w:tcPr>
            <w:tcW w:w="1284" w:type="pct"/>
            <w:shd w:val="clear" w:color="auto" w:fill="auto"/>
          </w:tcPr>
          <w:p w:rsidR="001378BA" w:rsidRPr="00544FF0" w:rsidRDefault="00544FF0" w:rsidP="00544FF0">
            <w:pPr>
              <w:ind w:left="336"/>
              <w:jc w:val="center"/>
              <w:rPr>
                <w:rFonts w:cs="B Nazanin"/>
                <w:sz w:val="26"/>
                <w:szCs w:val="26"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دکتر فاطمه شیخ شعاعی</w:t>
            </w:r>
          </w:p>
        </w:tc>
        <w:tc>
          <w:tcPr>
            <w:tcW w:w="507" w:type="pct"/>
            <w:shd w:val="clear" w:color="auto" w:fill="auto"/>
          </w:tcPr>
          <w:p w:rsidR="001378BA" w:rsidRPr="00544FF0" w:rsidRDefault="001378BA" w:rsidP="00544FF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شایسته تقدیر</w:t>
            </w:r>
          </w:p>
        </w:tc>
      </w:tr>
    </w:tbl>
    <w:p w:rsidR="00B566AD" w:rsidRPr="001378BA" w:rsidRDefault="00B566AD" w:rsidP="00544FF0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طرح پژوهشی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1468"/>
        <w:gridCol w:w="1875"/>
        <w:gridCol w:w="1554"/>
      </w:tblGrid>
      <w:tr w:rsidR="00544FF0" w:rsidRPr="00544FF0" w:rsidTr="00544FF0">
        <w:trPr>
          <w:jc w:val="center"/>
        </w:trPr>
        <w:tc>
          <w:tcPr>
            <w:tcW w:w="2284" w:type="pct"/>
            <w:shd w:val="clear" w:color="auto" w:fill="BDD6EE"/>
          </w:tcPr>
          <w:p w:rsidR="00544FF0" w:rsidRPr="00544FF0" w:rsidRDefault="00544FF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عنوان اثر</w:t>
            </w:r>
          </w:p>
        </w:tc>
        <w:tc>
          <w:tcPr>
            <w:tcW w:w="814" w:type="pct"/>
            <w:shd w:val="clear" w:color="auto" w:fill="BDD6EE"/>
          </w:tcPr>
          <w:p w:rsidR="00544FF0" w:rsidRPr="00544FF0" w:rsidRDefault="00544FF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پدید‌آور</w:t>
            </w:r>
          </w:p>
        </w:tc>
        <w:tc>
          <w:tcPr>
            <w:tcW w:w="1040" w:type="pct"/>
            <w:shd w:val="clear" w:color="auto" w:fill="BDD6EE"/>
          </w:tcPr>
          <w:p w:rsidR="00544FF0" w:rsidRPr="00544FF0" w:rsidRDefault="00544FF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 xml:space="preserve">ناظر طرح </w:t>
            </w:r>
          </w:p>
        </w:tc>
        <w:tc>
          <w:tcPr>
            <w:tcW w:w="862" w:type="pct"/>
            <w:shd w:val="clear" w:color="auto" w:fill="BDD6EE"/>
          </w:tcPr>
          <w:p w:rsidR="00544FF0" w:rsidRPr="00544FF0" w:rsidRDefault="00544FF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</w:tr>
      <w:tr w:rsidR="00544FF0" w:rsidRPr="00544FF0" w:rsidTr="00544FF0">
        <w:trPr>
          <w:trHeight w:val="757"/>
          <w:jc w:val="center"/>
        </w:trPr>
        <w:tc>
          <w:tcPr>
            <w:tcW w:w="2284" w:type="pct"/>
            <w:shd w:val="clear" w:color="auto" w:fill="auto"/>
          </w:tcPr>
          <w:p w:rsidR="00544FF0" w:rsidRPr="00544FF0" w:rsidRDefault="00544FF0" w:rsidP="00941906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  <w:lang w:bidi="ar-SA"/>
              </w:rPr>
              <w:t>مترادف‌ها در سرعنوان‌های موضوعی فارسی، اصطلاح‌نامه اصفا، و فارسنت: مطالعه تطبیقی</w:t>
            </w:r>
          </w:p>
        </w:tc>
        <w:tc>
          <w:tcPr>
            <w:tcW w:w="814" w:type="pct"/>
            <w:shd w:val="clear" w:color="auto" w:fill="auto"/>
          </w:tcPr>
          <w:p w:rsidR="00544FF0" w:rsidRPr="00544FF0" w:rsidRDefault="003E57E9" w:rsidP="00824B5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544FF0" w:rsidRPr="00544FF0">
              <w:rPr>
                <w:rFonts w:cs="B Nazanin" w:hint="cs"/>
                <w:sz w:val="26"/>
                <w:szCs w:val="26"/>
                <w:rtl/>
              </w:rPr>
              <w:t>فرزانه شادان‌پور</w:t>
            </w:r>
          </w:p>
        </w:tc>
        <w:tc>
          <w:tcPr>
            <w:tcW w:w="1040" w:type="pct"/>
            <w:shd w:val="clear" w:color="auto" w:fill="auto"/>
          </w:tcPr>
          <w:p w:rsidR="00544FF0" w:rsidRPr="00544FF0" w:rsidRDefault="00544FF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دکتر عاطفه شریف</w:t>
            </w:r>
          </w:p>
        </w:tc>
        <w:tc>
          <w:tcPr>
            <w:tcW w:w="862" w:type="pct"/>
            <w:shd w:val="clear" w:color="auto" w:fill="auto"/>
          </w:tcPr>
          <w:p w:rsidR="00544FF0" w:rsidRPr="00544FF0" w:rsidRDefault="00544FF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شایسته تقدیر</w:t>
            </w:r>
          </w:p>
        </w:tc>
      </w:tr>
    </w:tbl>
    <w:p w:rsidR="00544FF0" w:rsidRDefault="00544FF0" w:rsidP="00B566AD">
      <w:pPr>
        <w:rPr>
          <w:rFonts w:cs="B Nazanin"/>
          <w:b/>
          <w:bCs/>
          <w:sz w:val="28"/>
          <w:szCs w:val="28"/>
          <w:rtl/>
        </w:rPr>
      </w:pPr>
    </w:p>
    <w:p w:rsidR="00544FF0" w:rsidRDefault="00544FF0" w:rsidP="00B566AD">
      <w:pPr>
        <w:rPr>
          <w:rFonts w:cs="B Nazanin"/>
          <w:b/>
          <w:bCs/>
          <w:sz w:val="28"/>
          <w:szCs w:val="28"/>
          <w:rtl/>
        </w:rPr>
      </w:pPr>
    </w:p>
    <w:p w:rsidR="00544FF0" w:rsidRDefault="00544FF0" w:rsidP="00B566AD">
      <w:pPr>
        <w:rPr>
          <w:rFonts w:cs="B Nazanin"/>
          <w:b/>
          <w:bCs/>
          <w:sz w:val="28"/>
          <w:szCs w:val="28"/>
          <w:rtl/>
        </w:rPr>
      </w:pPr>
    </w:p>
    <w:p w:rsidR="00544FF0" w:rsidRDefault="00544FF0" w:rsidP="00B566AD">
      <w:pPr>
        <w:rPr>
          <w:rFonts w:cs="B Nazanin"/>
          <w:b/>
          <w:bCs/>
          <w:sz w:val="28"/>
          <w:szCs w:val="28"/>
          <w:rtl/>
        </w:rPr>
      </w:pPr>
    </w:p>
    <w:p w:rsidR="00B566AD" w:rsidRPr="001378BA" w:rsidRDefault="00AD1A03" w:rsidP="00544FF0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lastRenderedPageBreak/>
        <w:t>محور علوم آرشیوی</w:t>
      </w:r>
    </w:p>
    <w:p w:rsidR="00B566AD" w:rsidRPr="001378BA" w:rsidRDefault="00B566AD" w:rsidP="00544FF0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پایان‌نامه کارشناسی ارشد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185"/>
        <w:gridCol w:w="1221"/>
        <w:gridCol w:w="1116"/>
        <w:gridCol w:w="1107"/>
        <w:gridCol w:w="1185"/>
      </w:tblGrid>
      <w:tr w:rsidR="00544FF0" w:rsidRPr="00544FF0" w:rsidTr="00544FF0">
        <w:trPr>
          <w:trHeight w:val="635"/>
          <w:jc w:val="center"/>
        </w:trPr>
        <w:tc>
          <w:tcPr>
            <w:tcW w:w="1776" w:type="pct"/>
            <w:shd w:val="clear" w:color="auto" w:fill="BDD6EE"/>
          </w:tcPr>
          <w:p w:rsidR="00544FF0" w:rsidRPr="00544FF0" w:rsidRDefault="00544FF0" w:rsidP="00544FF0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عنوان اثر</w:t>
            </w:r>
          </w:p>
        </w:tc>
        <w:tc>
          <w:tcPr>
            <w:tcW w:w="657" w:type="pct"/>
            <w:shd w:val="clear" w:color="auto" w:fill="BDD6EE"/>
          </w:tcPr>
          <w:p w:rsidR="00544FF0" w:rsidRPr="00544FF0" w:rsidRDefault="00544FF0" w:rsidP="00544FF0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پدید‌آور</w:t>
            </w:r>
          </w:p>
        </w:tc>
        <w:tc>
          <w:tcPr>
            <w:tcW w:w="677" w:type="pct"/>
            <w:shd w:val="clear" w:color="auto" w:fill="BDD6EE"/>
          </w:tcPr>
          <w:p w:rsidR="00544FF0" w:rsidRPr="00544FF0" w:rsidRDefault="00544FF0" w:rsidP="00544FF0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 xml:space="preserve">دانشگاه </w:t>
            </w:r>
          </w:p>
        </w:tc>
        <w:tc>
          <w:tcPr>
            <w:tcW w:w="619" w:type="pct"/>
            <w:shd w:val="clear" w:color="auto" w:fill="BDD6EE"/>
          </w:tcPr>
          <w:p w:rsidR="00544FF0" w:rsidRPr="00544FF0" w:rsidRDefault="00544FF0" w:rsidP="00544FF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614" w:type="pct"/>
            <w:shd w:val="clear" w:color="auto" w:fill="BDD6EE"/>
          </w:tcPr>
          <w:p w:rsidR="00544FF0" w:rsidRPr="00544FF0" w:rsidRDefault="00544FF0" w:rsidP="00544FF0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استاد مشاور</w:t>
            </w:r>
          </w:p>
        </w:tc>
        <w:tc>
          <w:tcPr>
            <w:tcW w:w="657" w:type="pct"/>
            <w:shd w:val="clear" w:color="auto" w:fill="BDD6EE"/>
          </w:tcPr>
          <w:p w:rsidR="00544FF0" w:rsidRPr="00544FF0" w:rsidRDefault="00544FF0" w:rsidP="00544FF0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</w:tr>
      <w:tr w:rsidR="00544FF0" w:rsidRPr="00544FF0" w:rsidTr="00544FF0">
        <w:trPr>
          <w:trHeight w:val="1076"/>
          <w:jc w:val="center"/>
        </w:trPr>
        <w:tc>
          <w:tcPr>
            <w:tcW w:w="1776" w:type="pct"/>
            <w:shd w:val="clear" w:color="auto" w:fill="auto"/>
          </w:tcPr>
          <w:p w:rsidR="00B566AD" w:rsidRPr="00544FF0" w:rsidRDefault="00B566AD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  <w:lang w:bidi="ar-SA"/>
              </w:rPr>
              <w:t>ساختار، محتوا و کاربرد اسناد دستک با تأکید بر اسناد دوره متأخر مغولان هند (1172-1273ق/1759-1857م)</w:t>
            </w:r>
          </w:p>
        </w:tc>
        <w:tc>
          <w:tcPr>
            <w:tcW w:w="657" w:type="pct"/>
            <w:shd w:val="clear" w:color="auto" w:fill="auto"/>
          </w:tcPr>
          <w:p w:rsidR="00B566AD" w:rsidRPr="00544FF0" w:rsidRDefault="00B566AD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حسین صومعه</w:t>
            </w:r>
          </w:p>
        </w:tc>
        <w:tc>
          <w:tcPr>
            <w:tcW w:w="677" w:type="pct"/>
            <w:shd w:val="clear" w:color="auto" w:fill="auto"/>
          </w:tcPr>
          <w:p w:rsidR="00544FF0" w:rsidRPr="00544FF0" w:rsidRDefault="00544FF0" w:rsidP="00544FF0">
            <w:pPr>
              <w:rPr>
                <w:sz w:val="26"/>
                <w:szCs w:val="26"/>
              </w:rPr>
            </w:pPr>
            <w:r w:rsidRPr="00544FF0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دانشگاه‌</w:t>
            </w:r>
            <w:r w:rsidRPr="00544FF0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تهران‌</w:t>
            </w:r>
          </w:p>
          <w:p w:rsidR="00B566AD" w:rsidRPr="00544FF0" w:rsidRDefault="00B566AD" w:rsidP="0054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B Nazanin"/>
                <w:sz w:val="26"/>
                <w:szCs w:val="26"/>
              </w:rPr>
            </w:pPr>
          </w:p>
        </w:tc>
        <w:tc>
          <w:tcPr>
            <w:tcW w:w="619" w:type="pct"/>
            <w:shd w:val="clear" w:color="auto" w:fill="auto"/>
          </w:tcPr>
          <w:p w:rsidR="00544FF0" w:rsidRPr="00544FF0" w:rsidRDefault="00544FF0" w:rsidP="0054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B Nazanin"/>
                <w:sz w:val="26"/>
                <w:szCs w:val="26"/>
              </w:rPr>
            </w:pPr>
            <w:r w:rsidRPr="00544FF0">
              <w:rPr>
                <w:rFonts w:ascii="Times New Roman" w:hAnsi="Times New Roman" w:cs="B Nazanin" w:hint="cs"/>
                <w:sz w:val="26"/>
                <w:szCs w:val="26"/>
                <w:rtl/>
              </w:rPr>
              <w:t>دکتر</w:t>
            </w:r>
            <w:r w:rsidRPr="00544FF0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حسین‌ زندیه‌</w:t>
            </w:r>
          </w:p>
          <w:p w:rsidR="00B566AD" w:rsidRPr="00544FF0" w:rsidRDefault="00B566AD" w:rsidP="0054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B Nazanin"/>
                <w:sz w:val="26"/>
                <w:szCs w:val="26"/>
              </w:rPr>
            </w:pPr>
          </w:p>
        </w:tc>
        <w:tc>
          <w:tcPr>
            <w:tcW w:w="614" w:type="pct"/>
            <w:shd w:val="clear" w:color="auto" w:fill="auto"/>
          </w:tcPr>
          <w:p w:rsidR="00544FF0" w:rsidRPr="00544FF0" w:rsidRDefault="00544FF0" w:rsidP="0054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B Nazanin"/>
                <w:sz w:val="26"/>
                <w:szCs w:val="26"/>
              </w:rPr>
            </w:pPr>
            <w:r w:rsidRPr="00544FF0">
              <w:rPr>
                <w:rFonts w:ascii="Times New Roman" w:hAnsi="Times New Roman" w:cs="B Nazanin" w:hint="cs"/>
                <w:sz w:val="26"/>
                <w:szCs w:val="26"/>
                <w:rtl/>
              </w:rPr>
              <w:t>دکترمهد</w:t>
            </w:r>
            <w:r w:rsidRPr="00544FF0">
              <w:rPr>
                <w:rFonts w:ascii="Times New Roman" w:hAnsi="Times New Roman" w:cs="B Nazanin"/>
                <w:sz w:val="26"/>
                <w:szCs w:val="26"/>
                <w:rtl/>
              </w:rPr>
              <w:t>ي خواجه‌ پیري</w:t>
            </w:r>
          </w:p>
          <w:p w:rsidR="00B566AD" w:rsidRPr="00544FF0" w:rsidRDefault="00B566AD" w:rsidP="00B566A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57" w:type="pct"/>
            <w:shd w:val="clear" w:color="auto" w:fill="auto"/>
          </w:tcPr>
          <w:p w:rsidR="00B566AD" w:rsidRPr="00544FF0" w:rsidRDefault="00B566AD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شایسته تقدیر</w:t>
            </w:r>
          </w:p>
        </w:tc>
      </w:tr>
    </w:tbl>
    <w:p w:rsidR="00946AD5" w:rsidRDefault="00946AD5" w:rsidP="00B566AD">
      <w:pPr>
        <w:rPr>
          <w:rFonts w:cs="B Nazanin"/>
          <w:b/>
          <w:bCs/>
          <w:sz w:val="28"/>
          <w:szCs w:val="28"/>
          <w:rtl/>
        </w:rPr>
      </w:pPr>
    </w:p>
    <w:p w:rsidR="00AD1A03" w:rsidRPr="001378BA" w:rsidRDefault="00AD1A03" w:rsidP="00946AD5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محور حفاظت و نگهداری منابع کتابخانه‌ای و آرشیوی</w:t>
      </w:r>
    </w:p>
    <w:p w:rsidR="00B566AD" w:rsidRPr="001378BA" w:rsidRDefault="00B566AD" w:rsidP="00946AD5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پایان‌نامه کارشناسی ارشد</w:t>
      </w:r>
    </w:p>
    <w:tbl>
      <w:tblPr>
        <w:bidiVisual/>
        <w:tblW w:w="5636" w:type="pct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1094"/>
        <w:gridCol w:w="1459"/>
        <w:gridCol w:w="1205"/>
        <w:gridCol w:w="1055"/>
        <w:gridCol w:w="1559"/>
      </w:tblGrid>
      <w:tr w:rsidR="009E0A90" w:rsidRPr="009E0A90" w:rsidTr="009E0A90">
        <w:trPr>
          <w:trHeight w:val="635"/>
        </w:trPr>
        <w:tc>
          <w:tcPr>
            <w:tcW w:w="1865" w:type="pct"/>
            <w:shd w:val="clear" w:color="auto" w:fill="BDD6EE"/>
          </w:tcPr>
          <w:p w:rsidR="009E0A90" w:rsidRPr="009E0A90" w:rsidRDefault="009E0A90" w:rsidP="009E0A90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عنوان اثر</w:t>
            </w:r>
          </w:p>
        </w:tc>
        <w:tc>
          <w:tcPr>
            <w:tcW w:w="538" w:type="pct"/>
            <w:shd w:val="clear" w:color="auto" w:fill="BDD6EE"/>
          </w:tcPr>
          <w:p w:rsidR="009E0A90" w:rsidRPr="009E0A90" w:rsidRDefault="009E0A90" w:rsidP="009E0A90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پدید‌آور</w:t>
            </w:r>
          </w:p>
        </w:tc>
        <w:tc>
          <w:tcPr>
            <w:tcW w:w="718" w:type="pct"/>
            <w:shd w:val="clear" w:color="auto" w:fill="BDD6EE"/>
          </w:tcPr>
          <w:p w:rsidR="009E0A90" w:rsidRPr="00544FF0" w:rsidRDefault="009E0A90" w:rsidP="009E0A90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 xml:space="preserve">دانشگاه </w:t>
            </w:r>
          </w:p>
        </w:tc>
        <w:tc>
          <w:tcPr>
            <w:tcW w:w="593" w:type="pct"/>
            <w:shd w:val="clear" w:color="auto" w:fill="BDD6EE"/>
          </w:tcPr>
          <w:p w:rsidR="009E0A90" w:rsidRPr="00544FF0" w:rsidRDefault="009E0A90" w:rsidP="009E0A9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519" w:type="pct"/>
            <w:shd w:val="clear" w:color="auto" w:fill="BDD6EE"/>
          </w:tcPr>
          <w:p w:rsidR="009E0A90" w:rsidRPr="00544FF0" w:rsidRDefault="009E0A90" w:rsidP="009E0A90">
            <w:pPr>
              <w:rPr>
                <w:rFonts w:cs="B Nazanin"/>
                <w:sz w:val="26"/>
                <w:szCs w:val="26"/>
                <w:rtl/>
              </w:rPr>
            </w:pPr>
            <w:r w:rsidRPr="00544FF0">
              <w:rPr>
                <w:rFonts w:cs="B Nazanin" w:hint="cs"/>
                <w:sz w:val="26"/>
                <w:szCs w:val="26"/>
                <w:rtl/>
              </w:rPr>
              <w:t>استاد مشاور</w:t>
            </w:r>
          </w:p>
        </w:tc>
        <w:tc>
          <w:tcPr>
            <w:tcW w:w="767" w:type="pct"/>
            <w:shd w:val="clear" w:color="auto" w:fill="BDD6EE"/>
          </w:tcPr>
          <w:p w:rsidR="009E0A90" w:rsidRPr="009E0A90" w:rsidRDefault="009E0A90" w:rsidP="009E0A90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</w:tr>
      <w:tr w:rsidR="009E0A90" w:rsidRPr="009E0A90" w:rsidTr="009E0A90">
        <w:trPr>
          <w:trHeight w:val="1340"/>
        </w:trPr>
        <w:tc>
          <w:tcPr>
            <w:tcW w:w="1865" w:type="pct"/>
            <w:shd w:val="clear" w:color="auto" w:fill="auto"/>
          </w:tcPr>
          <w:p w:rsidR="00B566AD" w:rsidRPr="009E0A90" w:rsidRDefault="00B566AD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  <w:lang w:bidi="ar-SA"/>
              </w:rPr>
              <w:t>عملکرد نانوذرات کیتوسان پوشش داده شده با اسانس گیاه آویشن برای حفاظت از آثار کاغذی در برابر قارچ آسپرژیلوس-نیجر و قارچ پنی‌سیلیوم.</w:t>
            </w:r>
          </w:p>
        </w:tc>
        <w:tc>
          <w:tcPr>
            <w:tcW w:w="538" w:type="pct"/>
            <w:shd w:val="clear" w:color="auto" w:fill="auto"/>
          </w:tcPr>
          <w:p w:rsidR="00B566AD" w:rsidRPr="009E0A90" w:rsidRDefault="00B566AD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سعیده سلیمانی</w:t>
            </w:r>
          </w:p>
        </w:tc>
        <w:tc>
          <w:tcPr>
            <w:tcW w:w="718" w:type="pct"/>
            <w:shd w:val="clear" w:color="auto" w:fill="auto"/>
          </w:tcPr>
          <w:p w:rsidR="00B566AD" w:rsidRPr="009E0A90" w:rsidRDefault="009E0A90" w:rsidP="009E0A9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هنر تهران</w:t>
            </w:r>
          </w:p>
        </w:tc>
        <w:tc>
          <w:tcPr>
            <w:tcW w:w="593" w:type="pct"/>
            <w:shd w:val="clear" w:color="auto" w:fill="auto"/>
          </w:tcPr>
          <w:p w:rsidR="009E0A90" w:rsidRPr="002F2650" w:rsidRDefault="009E0A90" w:rsidP="009E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B Nazanin"/>
                <w:sz w:val="24"/>
                <w:szCs w:val="24"/>
              </w:rPr>
            </w:pPr>
            <w:r w:rsidRPr="002F2650">
              <w:rPr>
                <w:rFonts w:ascii="Times New Roman" w:hAnsi="Times New Roman" w:cs="B Nazanin" w:hint="cs"/>
                <w:sz w:val="24"/>
                <w:szCs w:val="24"/>
                <w:rtl/>
              </w:rPr>
              <w:t>دکتر</w:t>
            </w:r>
            <w:r w:rsidRPr="002F265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مریم‌ افشار پور</w:t>
            </w:r>
          </w:p>
          <w:p w:rsidR="00B566AD" w:rsidRPr="009E0A90" w:rsidRDefault="00B566AD" w:rsidP="009E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19" w:type="pct"/>
            <w:shd w:val="clear" w:color="auto" w:fill="auto"/>
          </w:tcPr>
          <w:p w:rsidR="009E0A90" w:rsidRPr="002F2650" w:rsidRDefault="009E0A90" w:rsidP="009E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B Nazanin"/>
                <w:sz w:val="24"/>
                <w:szCs w:val="24"/>
              </w:rPr>
            </w:pPr>
            <w:r w:rsidRPr="002F2650">
              <w:rPr>
                <w:rFonts w:ascii="Times New Roman" w:hAnsi="Times New Roman" w:cs="B Nazanin" w:hint="cs"/>
                <w:sz w:val="24"/>
                <w:szCs w:val="24"/>
                <w:rtl/>
              </w:rPr>
              <w:t>دکتر</w:t>
            </w:r>
            <w:r w:rsidRPr="002F265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داود افهامی‌</w:t>
            </w:r>
          </w:p>
          <w:p w:rsidR="00B566AD" w:rsidRPr="009E0A90" w:rsidRDefault="00B566AD" w:rsidP="00B566A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B566AD" w:rsidRPr="009E0A90" w:rsidRDefault="00B566AD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شایسته تقدیر</w:t>
            </w:r>
          </w:p>
        </w:tc>
      </w:tr>
    </w:tbl>
    <w:p w:rsidR="00B566AD" w:rsidRPr="001378BA" w:rsidRDefault="00AD1A03" w:rsidP="009E0A90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محور ایران‌شناسی</w:t>
      </w:r>
    </w:p>
    <w:p w:rsidR="00B566AD" w:rsidRPr="001378BA" w:rsidRDefault="00B566AD" w:rsidP="009E0A90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طرح پژوهشی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471"/>
        <w:gridCol w:w="1830"/>
        <w:gridCol w:w="1605"/>
      </w:tblGrid>
      <w:tr w:rsidR="009E0A90" w:rsidRPr="009E0A90" w:rsidTr="009E0A90">
        <w:trPr>
          <w:jc w:val="center"/>
        </w:trPr>
        <w:tc>
          <w:tcPr>
            <w:tcW w:w="2279" w:type="pct"/>
            <w:shd w:val="clear" w:color="auto" w:fill="BDD6EE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عنوان اثر</w:t>
            </w:r>
          </w:p>
        </w:tc>
        <w:tc>
          <w:tcPr>
            <w:tcW w:w="816" w:type="pct"/>
            <w:shd w:val="clear" w:color="auto" w:fill="BDD6EE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پدید‌آور</w:t>
            </w:r>
          </w:p>
        </w:tc>
        <w:tc>
          <w:tcPr>
            <w:tcW w:w="1015" w:type="pct"/>
            <w:shd w:val="clear" w:color="auto" w:fill="BDD6EE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 xml:space="preserve">ناظر طرح </w:t>
            </w:r>
          </w:p>
        </w:tc>
        <w:tc>
          <w:tcPr>
            <w:tcW w:w="890" w:type="pct"/>
            <w:shd w:val="clear" w:color="auto" w:fill="BDD6EE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</w:tr>
      <w:tr w:rsidR="009E0A90" w:rsidRPr="009E0A90" w:rsidTr="009E0A90">
        <w:trPr>
          <w:trHeight w:val="757"/>
          <w:jc w:val="center"/>
        </w:trPr>
        <w:tc>
          <w:tcPr>
            <w:tcW w:w="2279" w:type="pct"/>
            <w:shd w:val="clear" w:color="auto" w:fill="auto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  <w:lang w:bidi="ar-SA"/>
              </w:rPr>
              <w:t>هفتصد سال تذکره‏ نویسی در آسیای مرکزی (پژوهشی تاریخی ـ تحلیلی دربارۀ ژانر تذکره ‏نویسی ادبی فارسی در آسیای مرکزی از ابتدای سدۀ سیزدهم تا آغاز سدۀ بیستم میلادی)</w:t>
            </w:r>
          </w:p>
        </w:tc>
        <w:tc>
          <w:tcPr>
            <w:tcW w:w="816" w:type="pct"/>
            <w:shd w:val="clear" w:color="auto" w:fill="auto"/>
          </w:tcPr>
          <w:p w:rsidR="009E0A90" w:rsidRPr="009E0A90" w:rsidRDefault="003E57E9" w:rsidP="00B566A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9E0A90" w:rsidRPr="009E0A90">
              <w:rPr>
                <w:rFonts w:cs="B Nazanin" w:hint="cs"/>
                <w:sz w:val="26"/>
                <w:szCs w:val="26"/>
                <w:rtl/>
              </w:rPr>
              <w:t>ابراهیم خدایار</w:t>
            </w:r>
          </w:p>
        </w:tc>
        <w:tc>
          <w:tcPr>
            <w:tcW w:w="1015" w:type="pct"/>
            <w:shd w:val="clear" w:color="auto" w:fill="auto"/>
          </w:tcPr>
          <w:p w:rsidR="009E0A90" w:rsidRPr="009E0A90" w:rsidRDefault="009E0A90" w:rsidP="009E0A90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 xml:space="preserve">بنیاد ملی علم ایران </w:t>
            </w:r>
          </w:p>
        </w:tc>
        <w:tc>
          <w:tcPr>
            <w:tcW w:w="890" w:type="pct"/>
            <w:shd w:val="clear" w:color="auto" w:fill="auto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برگزیده دوم</w:t>
            </w:r>
          </w:p>
        </w:tc>
      </w:tr>
    </w:tbl>
    <w:p w:rsidR="00B566AD" w:rsidRDefault="00B566AD" w:rsidP="00B566AD">
      <w:pPr>
        <w:rPr>
          <w:rFonts w:cs="B Nazanin"/>
          <w:b/>
          <w:bCs/>
          <w:sz w:val="28"/>
          <w:szCs w:val="28"/>
          <w:rtl/>
        </w:rPr>
      </w:pPr>
    </w:p>
    <w:p w:rsidR="009E0A90" w:rsidRDefault="009E0A90" w:rsidP="00B566AD">
      <w:pPr>
        <w:rPr>
          <w:rFonts w:cs="B Nazanin"/>
          <w:b/>
          <w:bCs/>
          <w:sz w:val="28"/>
          <w:szCs w:val="28"/>
          <w:rtl/>
        </w:rPr>
      </w:pPr>
    </w:p>
    <w:p w:rsidR="009E0A90" w:rsidRPr="001378BA" w:rsidRDefault="009E0A90" w:rsidP="00B566AD">
      <w:pPr>
        <w:rPr>
          <w:rFonts w:cs="B Nazanin"/>
          <w:b/>
          <w:bCs/>
          <w:sz w:val="28"/>
          <w:szCs w:val="28"/>
          <w:rtl/>
        </w:rPr>
      </w:pPr>
    </w:p>
    <w:p w:rsidR="00AD1A03" w:rsidRPr="001378BA" w:rsidRDefault="00AD1A03" w:rsidP="009E0A90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lastRenderedPageBreak/>
        <w:t>کتاب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1448"/>
        <w:gridCol w:w="1865"/>
        <w:gridCol w:w="1553"/>
      </w:tblGrid>
      <w:tr w:rsidR="009E0A90" w:rsidRPr="009E0A90" w:rsidTr="009E0A90">
        <w:trPr>
          <w:jc w:val="center"/>
        </w:trPr>
        <w:tc>
          <w:tcPr>
            <w:tcW w:w="2302" w:type="pct"/>
            <w:shd w:val="clear" w:color="auto" w:fill="BDD6EE"/>
          </w:tcPr>
          <w:p w:rsidR="009E0A90" w:rsidRPr="009E0A90" w:rsidRDefault="009E0A9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عنوان اثر</w:t>
            </w:r>
          </w:p>
        </w:tc>
        <w:tc>
          <w:tcPr>
            <w:tcW w:w="803" w:type="pct"/>
            <w:shd w:val="clear" w:color="auto" w:fill="BDD6EE"/>
          </w:tcPr>
          <w:p w:rsidR="009E0A90" w:rsidRPr="009E0A90" w:rsidRDefault="009E0A9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پدید‌آور</w:t>
            </w:r>
          </w:p>
        </w:tc>
        <w:tc>
          <w:tcPr>
            <w:tcW w:w="1034" w:type="pct"/>
            <w:shd w:val="clear" w:color="auto" w:fill="BDD6EE"/>
          </w:tcPr>
          <w:p w:rsidR="009E0A90" w:rsidRPr="009E0A90" w:rsidRDefault="009E0A9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 xml:space="preserve">ناشر </w:t>
            </w:r>
          </w:p>
        </w:tc>
        <w:tc>
          <w:tcPr>
            <w:tcW w:w="861" w:type="pct"/>
            <w:shd w:val="clear" w:color="auto" w:fill="BDD6EE"/>
          </w:tcPr>
          <w:p w:rsidR="009E0A90" w:rsidRPr="009E0A90" w:rsidRDefault="009E0A9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</w:tr>
      <w:tr w:rsidR="009E0A90" w:rsidRPr="009E0A90" w:rsidTr="009E0A90">
        <w:trPr>
          <w:trHeight w:val="757"/>
          <w:jc w:val="center"/>
        </w:trPr>
        <w:tc>
          <w:tcPr>
            <w:tcW w:w="2302" w:type="pct"/>
            <w:shd w:val="clear" w:color="auto" w:fill="auto"/>
          </w:tcPr>
          <w:p w:rsidR="009E0A90" w:rsidRPr="009E0A90" w:rsidRDefault="009E0A9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  <w:lang w:bidi="ar-SA"/>
              </w:rPr>
              <w:t>ایران‌شناسی در جهان ایرانی؛ از ملی گرایی تا جهانی اندیشی</w:t>
            </w:r>
          </w:p>
        </w:tc>
        <w:tc>
          <w:tcPr>
            <w:tcW w:w="803" w:type="pct"/>
            <w:shd w:val="clear" w:color="auto" w:fill="auto"/>
          </w:tcPr>
          <w:p w:rsidR="009E0A90" w:rsidRPr="009E0A90" w:rsidRDefault="009E0A9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دکترمریم رفیعی آتانی</w:t>
            </w:r>
          </w:p>
        </w:tc>
        <w:tc>
          <w:tcPr>
            <w:tcW w:w="1034" w:type="pct"/>
            <w:shd w:val="clear" w:color="auto" w:fill="auto"/>
          </w:tcPr>
          <w:p w:rsidR="009E0A90" w:rsidRPr="009E0A90" w:rsidRDefault="009E0A9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بنیاد ایران‌شناسی</w:t>
            </w:r>
          </w:p>
        </w:tc>
        <w:tc>
          <w:tcPr>
            <w:tcW w:w="861" w:type="pct"/>
            <w:shd w:val="clear" w:color="auto" w:fill="auto"/>
          </w:tcPr>
          <w:p w:rsidR="009E0A90" w:rsidRPr="009E0A90" w:rsidRDefault="009E0A90" w:rsidP="00824B58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شایسته تقدیر</w:t>
            </w:r>
          </w:p>
        </w:tc>
      </w:tr>
    </w:tbl>
    <w:p w:rsidR="00AD1A03" w:rsidRPr="001378BA" w:rsidRDefault="00AD1A03" w:rsidP="00AD1A03">
      <w:pPr>
        <w:rPr>
          <w:rFonts w:cs="B Nazanin"/>
          <w:b/>
          <w:bCs/>
          <w:sz w:val="28"/>
          <w:szCs w:val="28"/>
        </w:rPr>
      </w:pPr>
    </w:p>
    <w:p w:rsidR="00AD1A03" w:rsidRPr="001378BA" w:rsidRDefault="00AD1A03" w:rsidP="009E0A90">
      <w:pPr>
        <w:jc w:val="center"/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>محور اسلام سناسی</w:t>
      </w:r>
    </w:p>
    <w:p w:rsidR="00B566AD" w:rsidRPr="001378BA" w:rsidRDefault="00B566AD" w:rsidP="009E0A90">
      <w:pPr>
        <w:rPr>
          <w:rFonts w:cs="B Nazanin"/>
          <w:b/>
          <w:bCs/>
          <w:sz w:val="28"/>
          <w:szCs w:val="28"/>
          <w:rtl/>
        </w:rPr>
      </w:pPr>
      <w:r w:rsidRPr="001378BA">
        <w:rPr>
          <w:rFonts w:cs="B Nazanin" w:hint="cs"/>
          <w:b/>
          <w:bCs/>
          <w:sz w:val="28"/>
          <w:szCs w:val="28"/>
          <w:rtl/>
        </w:rPr>
        <w:t xml:space="preserve">طرح پژوهشی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1435"/>
        <w:gridCol w:w="1881"/>
        <w:gridCol w:w="1574"/>
      </w:tblGrid>
      <w:tr w:rsidR="009E0A90" w:rsidRPr="009E0A90" w:rsidTr="009E0A90">
        <w:trPr>
          <w:jc w:val="center"/>
        </w:trPr>
        <w:tc>
          <w:tcPr>
            <w:tcW w:w="2288" w:type="pct"/>
            <w:shd w:val="clear" w:color="auto" w:fill="BDD6EE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عنوان اثر</w:t>
            </w:r>
          </w:p>
        </w:tc>
        <w:tc>
          <w:tcPr>
            <w:tcW w:w="796" w:type="pct"/>
            <w:shd w:val="clear" w:color="auto" w:fill="BDD6EE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پدید‌آور</w:t>
            </w:r>
          </w:p>
        </w:tc>
        <w:tc>
          <w:tcPr>
            <w:tcW w:w="1043" w:type="pct"/>
            <w:shd w:val="clear" w:color="auto" w:fill="BDD6EE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 xml:space="preserve">ناظر طرح </w:t>
            </w:r>
          </w:p>
        </w:tc>
        <w:tc>
          <w:tcPr>
            <w:tcW w:w="873" w:type="pct"/>
            <w:shd w:val="clear" w:color="auto" w:fill="BDD6EE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رتبه</w:t>
            </w:r>
          </w:p>
        </w:tc>
      </w:tr>
      <w:tr w:rsidR="009E0A90" w:rsidRPr="009E0A90" w:rsidTr="009E0A90">
        <w:trPr>
          <w:trHeight w:val="757"/>
          <w:jc w:val="center"/>
        </w:trPr>
        <w:tc>
          <w:tcPr>
            <w:tcW w:w="2288" w:type="pct"/>
            <w:shd w:val="clear" w:color="auto" w:fill="auto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  <w:lang w:bidi="ar-SA"/>
              </w:rPr>
              <w:t>عرفان خراسان؛ مبانی نظری، مبانی عملی و گرایش‌های شیعی</w:t>
            </w:r>
          </w:p>
        </w:tc>
        <w:tc>
          <w:tcPr>
            <w:tcW w:w="796" w:type="pct"/>
            <w:shd w:val="clear" w:color="auto" w:fill="auto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دکتر محمد رودگر</w:t>
            </w:r>
          </w:p>
        </w:tc>
        <w:tc>
          <w:tcPr>
            <w:tcW w:w="1043" w:type="pct"/>
            <w:shd w:val="clear" w:color="auto" w:fill="auto"/>
          </w:tcPr>
          <w:p w:rsidR="009E0A90" w:rsidRPr="009E0A90" w:rsidRDefault="009E0A90" w:rsidP="009E0A90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 xml:space="preserve">پژوهشکده فرهنگ و هنر اسلامی </w:t>
            </w:r>
          </w:p>
        </w:tc>
        <w:tc>
          <w:tcPr>
            <w:tcW w:w="873" w:type="pct"/>
            <w:shd w:val="clear" w:color="auto" w:fill="auto"/>
          </w:tcPr>
          <w:p w:rsidR="009E0A90" w:rsidRPr="009E0A90" w:rsidRDefault="009E0A90" w:rsidP="00B566AD">
            <w:pPr>
              <w:rPr>
                <w:rFonts w:cs="B Nazanin"/>
                <w:sz w:val="26"/>
                <w:szCs w:val="26"/>
                <w:rtl/>
              </w:rPr>
            </w:pPr>
            <w:r w:rsidRPr="009E0A90">
              <w:rPr>
                <w:rFonts w:cs="B Nazanin" w:hint="cs"/>
                <w:sz w:val="26"/>
                <w:szCs w:val="26"/>
                <w:rtl/>
              </w:rPr>
              <w:t>شایسته تقدیر</w:t>
            </w:r>
          </w:p>
        </w:tc>
      </w:tr>
    </w:tbl>
    <w:p w:rsidR="00B566AD" w:rsidRDefault="009E0A90" w:rsidP="009E0A90">
      <w:pPr>
        <w:jc w:val="center"/>
        <w:rPr>
          <w:rFonts w:cs="B Nazanin"/>
          <w:b/>
          <w:bCs/>
          <w:sz w:val="28"/>
          <w:szCs w:val="28"/>
          <w:rtl/>
        </w:rPr>
      </w:pPr>
      <w:r w:rsidRPr="009E0A90">
        <w:rPr>
          <w:rFonts w:cs="B Nazanin"/>
          <w:b/>
          <w:bCs/>
          <w:sz w:val="28"/>
          <w:szCs w:val="28"/>
          <w:rtl/>
        </w:rPr>
        <w:t>پژوهشگر برگزیده سازمان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5244"/>
      </w:tblGrid>
      <w:tr w:rsidR="00002D39" w:rsidRPr="009E0A90" w:rsidTr="00002D39">
        <w:trPr>
          <w:jc w:val="center"/>
        </w:trPr>
        <w:tc>
          <w:tcPr>
            <w:tcW w:w="2092" w:type="pct"/>
            <w:shd w:val="clear" w:color="auto" w:fill="BDD6EE"/>
          </w:tcPr>
          <w:p w:rsidR="00002D39" w:rsidRPr="009E0A90" w:rsidRDefault="00002D39" w:rsidP="00002D3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ونام خانوادگی</w:t>
            </w:r>
          </w:p>
        </w:tc>
        <w:tc>
          <w:tcPr>
            <w:tcW w:w="2908" w:type="pct"/>
            <w:shd w:val="clear" w:color="auto" w:fill="BDD6EE"/>
          </w:tcPr>
          <w:p w:rsidR="00002D39" w:rsidRPr="009E0A90" w:rsidRDefault="00002D39" w:rsidP="00002D3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02D39">
              <w:rPr>
                <w:rFonts w:cs="B Nazanin"/>
                <w:b/>
                <w:bCs/>
                <w:sz w:val="26"/>
                <w:szCs w:val="26"/>
                <w:rtl/>
              </w:rPr>
              <w:t>پژوهشگر برگزیده</w:t>
            </w:r>
          </w:p>
        </w:tc>
      </w:tr>
      <w:tr w:rsidR="00002D39" w:rsidRPr="009E0A90" w:rsidTr="00002D39">
        <w:trPr>
          <w:trHeight w:val="757"/>
          <w:jc w:val="center"/>
        </w:trPr>
        <w:tc>
          <w:tcPr>
            <w:tcW w:w="2092" w:type="pct"/>
            <w:shd w:val="clear" w:color="auto" w:fill="auto"/>
          </w:tcPr>
          <w:p w:rsidR="00002D39" w:rsidRPr="009E0A90" w:rsidRDefault="00002D39" w:rsidP="00002D39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>دکتر فرهاد نام برادرشا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908" w:type="pct"/>
            <w:shd w:val="clear" w:color="auto" w:fill="auto"/>
          </w:tcPr>
          <w:p w:rsidR="00002D39" w:rsidRPr="009E0A90" w:rsidRDefault="00002D39" w:rsidP="00002D39">
            <w:pPr>
              <w:rPr>
                <w:rFonts w:cs="B Nazanin"/>
                <w:sz w:val="26"/>
                <w:szCs w:val="26"/>
                <w:rtl/>
              </w:rPr>
            </w:pPr>
            <w:r w:rsidRPr="00002D39">
              <w:rPr>
                <w:rFonts w:cs="B Nazanin"/>
                <w:b/>
                <w:bCs/>
                <w:sz w:val="26"/>
                <w:szCs w:val="26"/>
                <w:rtl/>
              </w:rPr>
              <w:t>پژوهشگر برگزیده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غیر هیئت علمی</w:t>
            </w:r>
            <w:r w:rsidRPr="00002D39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02D39" w:rsidRPr="009E0A90" w:rsidTr="00002D39">
        <w:trPr>
          <w:trHeight w:val="757"/>
          <w:jc w:val="center"/>
        </w:trPr>
        <w:tc>
          <w:tcPr>
            <w:tcW w:w="2092" w:type="pct"/>
            <w:shd w:val="clear" w:color="auto" w:fill="auto"/>
          </w:tcPr>
          <w:p w:rsidR="00002D39" w:rsidRDefault="00002D39" w:rsidP="00002D3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حبیب اله عظیمی </w:t>
            </w:r>
          </w:p>
        </w:tc>
        <w:tc>
          <w:tcPr>
            <w:tcW w:w="2908" w:type="pct"/>
            <w:shd w:val="clear" w:color="auto" w:fill="auto"/>
          </w:tcPr>
          <w:p w:rsidR="00002D39" w:rsidRPr="009E0A90" w:rsidRDefault="00002D39" w:rsidP="00002D39">
            <w:pPr>
              <w:rPr>
                <w:rFonts w:cs="B Nazanin"/>
                <w:sz w:val="26"/>
                <w:szCs w:val="26"/>
                <w:rtl/>
              </w:rPr>
            </w:pPr>
            <w:r w:rsidRPr="00002D39">
              <w:rPr>
                <w:rFonts w:cs="B Nazanin"/>
                <w:b/>
                <w:bCs/>
                <w:sz w:val="26"/>
                <w:szCs w:val="26"/>
                <w:rtl/>
              </w:rPr>
              <w:t>پژوهشگر برگزیده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هیئت علمی</w:t>
            </w:r>
            <w:r w:rsidRPr="00002D39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9E0A90" w:rsidRPr="001378BA" w:rsidRDefault="009E0A90" w:rsidP="00B566AD">
      <w:pPr>
        <w:rPr>
          <w:rFonts w:cs="B Nazanin"/>
          <w:b/>
          <w:bCs/>
          <w:sz w:val="28"/>
          <w:szCs w:val="28"/>
        </w:rPr>
      </w:pPr>
    </w:p>
    <w:sectPr w:rsidR="009E0A90" w:rsidRPr="001378BA" w:rsidSect="00544FF0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AD"/>
    <w:rsid w:val="00002D39"/>
    <w:rsid w:val="00092CA4"/>
    <w:rsid w:val="001378BA"/>
    <w:rsid w:val="00285A7B"/>
    <w:rsid w:val="003E57E9"/>
    <w:rsid w:val="0046519C"/>
    <w:rsid w:val="00477527"/>
    <w:rsid w:val="00544FF0"/>
    <w:rsid w:val="00941906"/>
    <w:rsid w:val="00946AD5"/>
    <w:rsid w:val="009E0A90"/>
    <w:rsid w:val="00AD1A03"/>
    <w:rsid w:val="00B566AD"/>
    <w:rsid w:val="00BB6FCB"/>
    <w:rsid w:val="00C447B5"/>
    <w:rsid w:val="00C648AD"/>
    <w:rsid w:val="00D222D2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D3AF2-639B-4B62-834D-66B0F6E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F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torkashvand, fataneh</dc:creator>
  <cp:keywords/>
  <dc:description/>
  <cp:lastModifiedBy>سمیه حسن نژاد</cp:lastModifiedBy>
  <cp:revision>2</cp:revision>
  <dcterms:created xsi:type="dcterms:W3CDTF">2025-01-08T06:25:00Z</dcterms:created>
  <dcterms:modified xsi:type="dcterms:W3CDTF">2025-01-08T06:25:00Z</dcterms:modified>
</cp:coreProperties>
</file>